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F1" w:rsidRDefault="00473EF1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6204"/>
      </w:tblGrid>
      <w:tr w:rsidR="00473EF1">
        <w:trPr>
          <w:trHeight w:val="248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1" w:rsidRDefault="00F946FA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409700" cy="1517146"/>
                  <wp:effectExtent l="0" t="0" r="0" b="0"/>
                  <wp:docPr id="1" name="image2.gif" descr="http://www.sjsu.edu/getinvolved/pics/NPHC%20logo%20smal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http://www.sjsu.edu/getinvolved/pics/NPHC%20logo%20small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171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EF1" w:rsidRDefault="00F946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To: College-Bound High School Seniors</w:t>
            </w:r>
          </w:p>
          <w:p w:rsidR="00473EF1" w:rsidRDefault="00473EF1">
            <w:pPr>
              <w:rPr>
                <w:rFonts w:ascii="Arial" w:eastAsia="Arial" w:hAnsi="Arial" w:cs="Arial"/>
                <w:b/>
              </w:rPr>
            </w:pPr>
          </w:p>
          <w:p w:rsidR="00473EF1" w:rsidRDefault="00F946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From: National Pan-Hellenic Council, </w:t>
            </w:r>
          </w:p>
          <w:p w:rsidR="00473EF1" w:rsidRDefault="00F946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Clarksville Chapter</w:t>
            </w:r>
          </w:p>
          <w:p w:rsidR="00473EF1" w:rsidRDefault="00473EF1">
            <w:pPr>
              <w:rPr>
                <w:rFonts w:ascii="Arial" w:eastAsia="Arial" w:hAnsi="Arial" w:cs="Arial"/>
                <w:b/>
              </w:rPr>
            </w:pPr>
          </w:p>
          <w:p w:rsidR="00473EF1" w:rsidRDefault="00F946F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Re: Scholarship Opportunity</w:t>
            </w:r>
          </w:p>
          <w:p w:rsidR="00473EF1" w:rsidRDefault="00473EF1">
            <w:pPr>
              <w:rPr>
                <w:sz w:val="20"/>
                <w:szCs w:val="20"/>
              </w:rPr>
            </w:pPr>
          </w:p>
        </w:tc>
      </w:tr>
    </w:tbl>
    <w:p w:rsidR="00473EF1" w:rsidRDefault="00473EF1">
      <w:pPr>
        <w:widowControl w:val="0"/>
        <w:rPr>
          <w:sz w:val="20"/>
          <w:szCs w:val="20"/>
        </w:rPr>
      </w:pPr>
      <w:bookmarkStart w:id="1" w:name="_gjdgxs" w:colFirst="0" w:colLast="0"/>
      <w:bookmarkEnd w:id="1"/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Greater Clarksville National Pan-Hellenic Council (NPHC) is now accepting applications for our 2018-2019 NPHC Scholarships. Our scholarships are available to qualifying high school seniors enrolled in the Clarksville-Montgomery County School System who</w:t>
      </w:r>
      <w:r>
        <w:rPr>
          <w:rFonts w:ascii="Arial" w:eastAsia="Arial" w:hAnsi="Arial" w:cs="Arial"/>
        </w:rPr>
        <w:t xml:space="preserve"> plan to continue their education after graduation. </w:t>
      </w:r>
    </w:p>
    <w:p w:rsidR="00473EF1" w:rsidRDefault="00473EF1">
      <w:pPr>
        <w:rPr>
          <w:rFonts w:ascii="Arial" w:eastAsia="Arial" w:hAnsi="Arial" w:cs="Arial"/>
        </w:rPr>
      </w:pP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2018-2019 NPHC scholarships will be awarded to first-place </w:t>
      </w:r>
      <w:r>
        <w:rPr>
          <w:rFonts w:ascii="Arial" w:eastAsia="Arial" w:hAnsi="Arial" w:cs="Arial"/>
          <w:b/>
        </w:rPr>
        <w:t>($600.00)</w:t>
      </w:r>
      <w:r>
        <w:rPr>
          <w:rFonts w:ascii="Arial" w:eastAsia="Arial" w:hAnsi="Arial" w:cs="Arial"/>
        </w:rPr>
        <w:t xml:space="preserve"> and second-place </w:t>
      </w:r>
      <w:r>
        <w:rPr>
          <w:rFonts w:ascii="Arial" w:eastAsia="Arial" w:hAnsi="Arial" w:cs="Arial"/>
          <w:b/>
        </w:rPr>
        <w:t>($400.00)</w:t>
      </w:r>
      <w:r>
        <w:rPr>
          <w:rFonts w:ascii="Arial" w:eastAsia="Arial" w:hAnsi="Arial" w:cs="Arial"/>
        </w:rPr>
        <w:t xml:space="preserve"> winners. The scholarship committee will thoroughly review each application packet received to determin</w:t>
      </w:r>
      <w:r>
        <w:rPr>
          <w:rFonts w:ascii="Arial" w:eastAsia="Arial" w:hAnsi="Arial" w:cs="Arial"/>
        </w:rPr>
        <w:t xml:space="preserve">e the first and second-place winners. Notification will be sent to the winners via mail no later than </w:t>
      </w:r>
      <w:r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 xml:space="preserve"> 1, 2018.The scholarships will be made payable to the respective university or college in the recipient's name upon receipt of enrollment verificatio</w:t>
      </w:r>
      <w:r>
        <w:rPr>
          <w:rFonts w:ascii="Arial" w:eastAsia="Arial" w:hAnsi="Arial" w:cs="Arial"/>
        </w:rPr>
        <w:t>n.</w:t>
      </w:r>
    </w:p>
    <w:p w:rsidR="00473EF1" w:rsidRDefault="00473EF1">
      <w:pPr>
        <w:rPr>
          <w:rFonts w:ascii="Arial" w:eastAsia="Arial" w:hAnsi="Arial" w:cs="Arial"/>
        </w:rPr>
      </w:pP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following items are required by </w:t>
      </w:r>
      <w:r>
        <w:rPr>
          <w:rFonts w:ascii="Arial" w:eastAsia="Arial" w:hAnsi="Arial" w:cs="Arial"/>
        </w:rPr>
        <w:t xml:space="preserve">Thursday, </w:t>
      </w:r>
      <w:r>
        <w:rPr>
          <w:rFonts w:ascii="Arial" w:eastAsia="Arial" w:hAnsi="Arial" w:cs="Arial"/>
        </w:rPr>
        <w:t>March 15, 2018 in order to be considered for our 2018-2019 NPHC Scholarships:</w:t>
      </w:r>
    </w:p>
    <w:p w:rsidR="00473EF1" w:rsidRDefault="00473EF1">
      <w:pPr>
        <w:rPr>
          <w:rFonts w:ascii="Arial" w:eastAsia="Arial" w:hAnsi="Arial" w:cs="Arial"/>
        </w:rPr>
      </w:pPr>
    </w:p>
    <w:p w:rsidR="00473EF1" w:rsidRDefault="00F946FA">
      <w:pPr>
        <w:numPr>
          <w:ilvl w:val="0"/>
          <w:numId w:val="1"/>
        </w:numPr>
      </w:pPr>
      <w:r>
        <w:rPr>
          <w:rFonts w:ascii="Arial" w:eastAsia="Arial" w:hAnsi="Arial" w:cs="Arial"/>
        </w:rPr>
        <w:t>Completed Scholarship Application</w:t>
      </w:r>
    </w:p>
    <w:p w:rsidR="00473EF1" w:rsidRDefault="00F946FA">
      <w:pPr>
        <w:numPr>
          <w:ilvl w:val="0"/>
          <w:numId w:val="1"/>
        </w:numPr>
      </w:pPr>
      <w:r>
        <w:rPr>
          <w:rFonts w:ascii="Arial" w:eastAsia="Arial" w:hAnsi="Arial" w:cs="Arial"/>
        </w:rPr>
        <w:t>1-2 Page Essay (Topic: “Why I Should Be Awarded a 2018-2019 NPHC Scholarship”)</w:t>
      </w:r>
    </w:p>
    <w:p w:rsidR="00473EF1" w:rsidRDefault="00F946FA">
      <w:pPr>
        <w:numPr>
          <w:ilvl w:val="0"/>
          <w:numId w:val="1"/>
        </w:numPr>
      </w:pPr>
      <w:r>
        <w:rPr>
          <w:rFonts w:ascii="Arial" w:eastAsia="Arial" w:hAnsi="Arial" w:cs="Arial"/>
        </w:rPr>
        <w:t>Letter of Recommendation (from applicant’s school administrators, faculty or guidance counselor)</w:t>
      </w:r>
    </w:p>
    <w:p w:rsidR="00473EF1" w:rsidRDefault="00F946FA">
      <w:pPr>
        <w:numPr>
          <w:ilvl w:val="0"/>
          <w:numId w:val="1"/>
        </w:numPr>
      </w:pPr>
      <w:r>
        <w:rPr>
          <w:rFonts w:ascii="Arial" w:eastAsia="Arial" w:hAnsi="Arial" w:cs="Arial"/>
        </w:rPr>
        <w:t>Official Transcripts (student MUST have an overall 3.0 GPA or higher)</w:t>
      </w:r>
    </w:p>
    <w:p w:rsidR="00473EF1" w:rsidRDefault="00473EF1">
      <w:pPr>
        <w:rPr>
          <w:rFonts w:ascii="Arial" w:eastAsia="Arial" w:hAnsi="Arial" w:cs="Arial"/>
        </w:rPr>
      </w:pPr>
    </w:p>
    <w:p w:rsidR="00473EF1" w:rsidRDefault="00473EF1">
      <w:pPr>
        <w:rPr>
          <w:rFonts w:ascii="Arial" w:eastAsia="Arial" w:hAnsi="Arial" w:cs="Arial"/>
        </w:rPr>
      </w:pP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Any questions should be directed to the National Pan-Hellenic Council Scholarship Chair</w:t>
      </w:r>
      <w:r>
        <w:rPr>
          <w:rFonts w:ascii="Arial" w:eastAsia="Arial" w:hAnsi="Arial" w:cs="Arial"/>
        </w:rPr>
        <w:t xml:space="preserve">person, Michael L. Peeler, at </w:t>
      </w: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GreaterClarksvilleNPHCScholar@gmail.com</w:t>
        </w:r>
      </w:hyperlink>
      <w:r>
        <w:rPr>
          <w:rFonts w:ascii="Arial" w:eastAsia="Arial" w:hAnsi="Arial" w:cs="Arial"/>
        </w:rPr>
        <w:t xml:space="preserve">. </w:t>
      </w:r>
    </w:p>
    <w:p w:rsidR="00473EF1" w:rsidRDefault="00473EF1">
      <w:pPr>
        <w:rPr>
          <w:rFonts w:ascii="Arial" w:eastAsia="Arial" w:hAnsi="Arial" w:cs="Arial"/>
        </w:rPr>
      </w:pP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send the completed application to the address below by March 15, 2018:   </w:t>
      </w:r>
    </w:p>
    <w:p w:rsidR="00473EF1" w:rsidRDefault="00473EF1">
      <w:pPr>
        <w:ind w:firstLine="720"/>
        <w:rPr>
          <w:rFonts w:ascii="Arial" w:eastAsia="Arial" w:hAnsi="Arial" w:cs="Arial"/>
        </w:rPr>
      </w:pPr>
    </w:p>
    <w:p w:rsidR="00473EF1" w:rsidRDefault="00F946FA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National Pan-Hellenic Council </w:t>
      </w: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Attn: Scholarship Committee</w:t>
      </w: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P. O. Box 466</w:t>
      </w:r>
    </w:p>
    <w:p w:rsidR="00473EF1" w:rsidRDefault="00F946F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Clarksville, TN 37041-0466</w:t>
      </w:r>
    </w:p>
    <w:p w:rsidR="00473EF1" w:rsidRDefault="00473EF1">
      <w:pPr>
        <w:rPr>
          <w:rFonts w:ascii="Arial" w:eastAsia="Arial" w:hAnsi="Arial" w:cs="Arial"/>
          <w:b/>
        </w:rPr>
      </w:pPr>
    </w:p>
    <w:p w:rsidR="00473EF1" w:rsidRDefault="00473EF1">
      <w:pPr>
        <w:rPr>
          <w:rFonts w:ascii="Arial" w:eastAsia="Arial" w:hAnsi="Arial" w:cs="Arial"/>
        </w:rPr>
      </w:pPr>
    </w:p>
    <w:p w:rsidR="00473EF1" w:rsidRDefault="00473EF1"/>
    <w:p w:rsidR="00473EF1" w:rsidRDefault="00F946FA">
      <w:pP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noProof/>
          <w:color w:val="0000FF"/>
          <w:sz w:val="20"/>
          <w:szCs w:val="20"/>
        </w:rPr>
        <w:drawing>
          <wp:inline distT="0" distB="0" distL="0" distR="0">
            <wp:extent cx="1169366" cy="1102271"/>
            <wp:effectExtent l="0" t="0" r="0" b="0"/>
            <wp:docPr id="2" name="image3.gif" descr="http://www.sjsu.edu/getinvolved/pics/NPHC%20logo%20smal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gif" descr="http://www.sjsu.edu/getinvolved/pics/NPHC%20logo%20small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366" cy="1102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73EF1" w:rsidRDefault="00473EF1">
      <w:pPr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473EF1" w:rsidRDefault="00F946F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NATION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z w:val="22"/>
          <w:szCs w:val="22"/>
        </w:rPr>
        <w:t xml:space="preserve"> PAN-HELLENIC COUNCIL- CLARKSVILLE CHAPTER</w:t>
      </w:r>
    </w:p>
    <w:p w:rsidR="00473EF1" w:rsidRDefault="00F946F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SCHOLARSHIP APPLICATION</w:t>
      </w:r>
    </w:p>
    <w:p w:rsidR="00473EF1" w:rsidRDefault="00473EF1">
      <w:pPr>
        <w:rPr>
          <w:rFonts w:ascii="Arial" w:eastAsia="Arial" w:hAnsi="Arial" w:cs="Arial"/>
          <w:b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Return by 03/15/2018</w:t>
      </w:r>
      <w:r>
        <w:rPr>
          <w:rFonts w:ascii="Arial" w:eastAsia="Arial" w:hAnsi="Arial" w:cs="Arial"/>
          <w:sz w:val="22"/>
          <w:szCs w:val="22"/>
        </w:rPr>
        <w:t xml:space="preserve">        Application Date _________   HS Graduation Date ________</w:t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Name_________________________________________________________________</w:t>
      </w: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Last 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First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Middle                 </w:t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Date of Birth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Ethnicity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Street Address __________________________________</w:t>
      </w:r>
      <w:r>
        <w:rPr>
          <w:rFonts w:ascii="Arial" w:eastAsia="Arial" w:hAnsi="Arial" w:cs="Arial"/>
          <w:sz w:val="22"/>
          <w:szCs w:val="22"/>
        </w:rPr>
        <w:tab/>
        <w:t>Phone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City, State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____________________________________ Zip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 Address: ______________________________________________</w:t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Desired College Major 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 xml:space="preserve"> Minor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Total HS credit hours completed as </w:t>
      </w:r>
      <w:r>
        <w:rPr>
          <w:rFonts w:ascii="Arial" w:eastAsia="Arial" w:hAnsi="Arial" w:cs="Arial"/>
          <w:sz w:val="22"/>
          <w:szCs w:val="22"/>
        </w:rPr>
        <w:t>of December 2017________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GPA</w:t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473EF1" w:rsidRDefault="00473EF1">
      <w:pPr>
        <w:rPr>
          <w:rFonts w:ascii="Arial" w:eastAsia="Arial" w:hAnsi="Arial" w:cs="Arial"/>
          <w:sz w:val="22"/>
          <w:szCs w:val="22"/>
          <w:u w:val="single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ENCLOSE ONE COPY OF YOUR OFFICIAL TRANSCRIPT WITH THIS APPLICATION.</w:t>
      </w:r>
    </w:p>
    <w:p w:rsidR="00473EF1" w:rsidRDefault="00473EF1">
      <w:pPr>
        <w:jc w:val="center"/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Discipline infractions this academic year (circle one) </w:t>
      </w:r>
      <w:r>
        <w:rPr>
          <w:rFonts w:ascii="Arial" w:eastAsia="Arial" w:hAnsi="Arial" w:cs="Arial"/>
          <w:sz w:val="22"/>
          <w:szCs w:val="22"/>
        </w:rPr>
        <w:tab/>
        <w:t xml:space="preserve">YES </w:t>
      </w:r>
      <w:r>
        <w:rPr>
          <w:rFonts w:ascii="Arial" w:eastAsia="Arial" w:hAnsi="Arial" w:cs="Arial"/>
          <w:sz w:val="22"/>
          <w:szCs w:val="22"/>
        </w:rPr>
        <w:tab/>
        <w:t>NO</w:t>
      </w: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If YES, please explain</w:t>
      </w:r>
      <w:r>
        <w:rPr>
          <w:rFonts w:ascii="Cambria" w:eastAsia="Cambria" w:hAnsi="Cambria" w:cs="Cambria"/>
          <w:sz w:val="22"/>
          <w:szCs w:val="22"/>
        </w:rPr>
        <w:t xml:space="preserve">: </w:t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473EF1">
      <w:pPr>
        <w:rPr>
          <w:sz w:val="20"/>
          <w:szCs w:val="20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List awards and honors you have received</w:t>
      </w:r>
      <w:r>
        <w:rPr>
          <w:rFonts w:ascii="Cambria" w:eastAsia="Cambria" w:hAnsi="Cambria" w:cs="Cambria"/>
          <w:sz w:val="22"/>
          <w:szCs w:val="22"/>
        </w:rPr>
        <w:t xml:space="preserve">: ______________________________________________________________________________  </w:t>
      </w: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473EF1">
      <w:pPr>
        <w:rPr>
          <w:rFonts w:ascii="Arial" w:eastAsia="Arial" w:hAnsi="Arial" w:cs="Arial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organizations to which you belong and offices you held:</w:t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b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ab/>
      </w: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this space describe your career plans:</w:t>
      </w: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briefly any community service performed:</w:t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Aside from a college degree, what do you hope to gain from your college experience?</w:t>
      </w:r>
    </w:p>
    <w:p w:rsidR="00473EF1" w:rsidRDefault="00473EF1">
      <w:pPr>
        <w:rPr>
          <w:rFonts w:ascii="Arial" w:eastAsia="Arial" w:hAnsi="Arial" w:cs="Arial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rFonts w:ascii="Cambria" w:eastAsia="Cambria" w:hAnsi="Cambria" w:cs="Cambria"/>
          <w:sz w:val="22"/>
          <w:szCs w:val="22"/>
          <w:u w:val="single"/>
        </w:rPr>
      </w:pPr>
    </w:p>
    <w:p w:rsidR="00473EF1" w:rsidRDefault="00F946FA">
      <w:pPr>
        <w:rPr>
          <w:rFonts w:ascii="Cambria" w:eastAsia="Cambria" w:hAnsi="Cambria" w:cs="Cambria"/>
          <w:sz w:val="22"/>
          <w:szCs w:val="22"/>
          <w:u w:val="single"/>
        </w:rPr>
      </w:pP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  <w:r>
        <w:rPr>
          <w:rFonts w:ascii="Cambria" w:eastAsia="Cambria" w:hAnsi="Cambria" w:cs="Cambria"/>
          <w:sz w:val="22"/>
          <w:szCs w:val="22"/>
          <w:u w:val="single"/>
        </w:rPr>
        <w:tab/>
      </w:r>
    </w:p>
    <w:p w:rsidR="00473EF1" w:rsidRDefault="00473EF1">
      <w:pPr>
        <w:rPr>
          <w:sz w:val="20"/>
          <w:szCs w:val="20"/>
        </w:rPr>
      </w:pPr>
    </w:p>
    <w:sectPr w:rsidR="00473EF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FA" w:rsidRDefault="00F946FA">
      <w:r>
        <w:separator/>
      </w:r>
    </w:p>
  </w:endnote>
  <w:endnote w:type="continuationSeparator" w:id="0">
    <w:p w:rsidR="00F946FA" w:rsidRDefault="00F9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1" w:rsidRDefault="00F946FA">
    <w:pPr>
      <w:tabs>
        <w:tab w:val="right" w:pos="8620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3B613D">
      <w:rPr>
        <w:sz w:val="20"/>
        <w:szCs w:val="20"/>
      </w:rPr>
      <w:fldChar w:fldCharType="separate"/>
    </w:r>
    <w:r w:rsidR="003B613D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FA" w:rsidRDefault="00F946FA">
      <w:r>
        <w:separator/>
      </w:r>
    </w:p>
  </w:footnote>
  <w:footnote w:type="continuationSeparator" w:id="0">
    <w:p w:rsidR="00F946FA" w:rsidRDefault="00F9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F1" w:rsidRDefault="00473EF1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7917"/>
    <w:multiLevelType w:val="multilevel"/>
    <w:tmpl w:val="938E25BC"/>
    <w:lvl w:ilvl="0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F1"/>
    <w:rsid w:val="003B613D"/>
    <w:rsid w:val="00473EF1"/>
    <w:rsid w:val="00F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816E7-BC67-4AF2-90F4-147AB56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aterClarksvilleNPHCSchola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Frerking</dc:creator>
  <cp:lastModifiedBy>Blake Frerking</cp:lastModifiedBy>
  <cp:revision>2</cp:revision>
  <dcterms:created xsi:type="dcterms:W3CDTF">2018-02-05T21:07:00Z</dcterms:created>
  <dcterms:modified xsi:type="dcterms:W3CDTF">2018-02-05T21:07:00Z</dcterms:modified>
</cp:coreProperties>
</file>